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BFBFBF" w:themeFill="background1" w:themeFillShade="BF"/>
        <w:tblLook w:val="04A0" w:firstRow="1" w:lastRow="0" w:firstColumn="1" w:lastColumn="0" w:noHBand="0" w:noVBand="1"/>
      </w:tblPr>
      <w:tblGrid>
        <w:gridCol w:w="9016"/>
      </w:tblGrid>
      <w:tr w:rsidR="00A062DE" w:rsidRPr="00843E40" w:rsidTr="00CB7BD9">
        <w:tc>
          <w:tcPr>
            <w:tcW w:w="9016" w:type="dxa"/>
            <w:shd w:val="clear" w:color="auto" w:fill="BFBFBF" w:themeFill="background1" w:themeFillShade="BF"/>
          </w:tcPr>
          <w:p w:rsidR="00A062DE" w:rsidRPr="00843E40" w:rsidRDefault="00A062DE" w:rsidP="00CB7BD9">
            <w:pPr>
              <w:rPr>
                <w:rFonts w:ascii="Arial" w:hAnsi="Arial" w:cs="Arial"/>
                <w:sz w:val="20"/>
                <w:szCs w:val="20"/>
              </w:rPr>
            </w:pPr>
            <w:r>
              <w:rPr>
                <w:rFonts w:ascii="Arial" w:hAnsi="Arial" w:cs="Arial"/>
                <w:sz w:val="20"/>
                <w:szCs w:val="20"/>
              </w:rPr>
              <w:t>Data Set 2</w:t>
            </w:r>
          </w:p>
        </w:tc>
      </w:tr>
    </w:tbl>
    <w:p w:rsidR="00A062DE" w:rsidRPr="00843E40" w:rsidRDefault="00A062DE" w:rsidP="00A062DE">
      <w:pPr>
        <w:rPr>
          <w:rFonts w:ascii="Arial" w:hAnsi="Arial" w:cs="Arial"/>
          <w:sz w:val="20"/>
          <w:szCs w:val="20"/>
        </w:rPr>
      </w:pPr>
      <w:r w:rsidRPr="00843E40">
        <w:rPr>
          <w:rFonts w:ascii="Arial" w:hAnsi="Arial" w:cs="Arial"/>
          <w:sz w:val="20"/>
          <w:szCs w:val="20"/>
        </w:rPr>
        <w:t>Scientists conducted a study to explore the relationship between fast food consumption and feeling tired the next day. They hypothesised that the more fast food people consumed the greater the problems of feeling unrested the next day.</w:t>
      </w:r>
    </w:p>
    <w:p w:rsidR="00A062DE" w:rsidRPr="00843E40" w:rsidRDefault="00A062DE" w:rsidP="00A062DE">
      <w:pPr>
        <w:spacing w:after="0"/>
        <w:rPr>
          <w:rFonts w:ascii="Arial" w:hAnsi="Arial" w:cs="Arial"/>
          <w:b/>
          <w:sz w:val="20"/>
          <w:szCs w:val="20"/>
        </w:rPr>
      </w:pPr>
      <w:r w:rsidRPr="00843E40">
        <w:rPr>
          <w:rFonts w:ascii="Arial" w:hAnsi="Arial" w:cs="Arial"/>
          <w:b/>
          <w:sz w:val="20"/>
          <w:szCs w:val="20"/>
        </w:rPr>
        <w:t>Design</w:t>
      </w:r>
    </w:p>
    <w:p w:rsidR="00A062DE" w:rsidRPr="00843E40" w:rsidRDefault="00A062DE" w:rsidP="00A062DE">
      <w:pPr>
        <w:pStyle w:val="ListParagraph"/>
        <w:numPr>
          <w:ilvl w:val="0"/>
          <w:numId w:val="2"/>
        </w:numPr>
        <w:spacing w:after="0"/>
        <w:rPr>
          <w:rFonts w:ascii="Arial" w:hAnsi="Arial" w:cs="Arial"/>
          <w:b/>
          <w:sz w:val="20"/>
          <w:szCs w:val="20"/>
        </w:rPr>
      </w:pPr>
      <w:r w:rsidRPr="00843E40">
        <w:rPr>
          <w:rFonts w:ascii="Arial" w:hAnsi="Arial" w:cs="Arial"/>
          <w:sz w:val="20"/>
          <w:szCs w:val="20"/>
        </w:rPr>
        <w:t>Independent groups design</w:t>
      </w:r>
    </w:p>
    <w:p w:rsidR="00A062DE" w:rsidRPr="00843E40" w:rsidRDefault="00A062DE" w:rsidP="00A062DE">
      <w:pPr>
        <w:pStyle w:val="ListParagraph"/>
        <w:numPr>
          <w:ilvl w:val="0"/>
          <w:numId w:val="2"/>
        </w:numPr>
        <w:spacing w:after="0"/>
        <w:rPr>
          <w:rFonts w:ascii="Arial" w:hAnsi="Arial" w:cs="Arial"/>
          <w:b/>
          <w:sz w:val="20"/>
          <w:szCs w:val="20"/>
        </w:rPr>
      </w:pPr>
      <w:r w:rsidRPr="00843E40">
        <w:rPr>
          <w:rFonts w:ascii="Arial" w:hAnsi="Arial" w:cs="Arial"/>
          <w:sz w:val="20"/>
          <w:szCs w:val="20"/>
        </w:rPr>
        <w:t>Participants allocated to groups on the basis of self-reported consumption of fast food</w:t>
      </w:r>
    </w:p>
    <w:p w:rsidR="00A062DE" w:rsidRPr="00843E40" w:rsidRDefault="00A062DE" w:rsidP="00A062DE">
      <w:pPr>
        <w:pStyle w:val="ListParagraph"/>
        <w:numPr>
          <w:ilvl w:val="1"/>
          <w:numId w:val="2"/>
        </w:numPr>
        <w:spacing w:after="0"/>
        <w:rPr>
          <w:rFonts w:ascii="Arial" w:hAnsi="Arial" w:cs="Arial"/>
          <w:b/>
          <w:sz w:val="20"/>
          <w:szCs w:val="20"/>
        </w:rPr>
      </w:pPr>
      <w:r w:rsidRPr="00843E40">
        <w:rPr>
          <w:rFonts w:ascii="Arial" w:hAnsi="Arial" w:cs="Arial"/>
          <w:sz w:val="20"/>
          <w:szCs w:val="20"/>
        </w:rPr>
        <w:t xml:space="preserve">Condition 1 - </w:t>
      </w:r>
      <w:r w:rsidRPr="00A062DE">
        <w:rPr>
          <w:rFonts w:ascii="Arial" w:hAnsi="Arial" w:cs="Arial"/>
          <w:strike/>
          <w:sz w:val="20"/>
          <w:szCs w:val="20"/>
        </w:rPr>
        <w:t>No problems in not feeling rested</w:t>
      </w:r>
      <w:r>
        <w:rPr>
          <w:rFonts w:ascii="Arial" w:hAnsi="Arial" w:cs="Arial"/>
          <w:sz w:val="20"/>
          <w:szCs w:val="20"/>
        </w:rPr>
        <w:t xml:space="preserve"> Never eats fast food</w:t>
      </w:r>
    </w:p>
    <w:p w:rsidR="00A062DE" w:rsidRPr="00843E40" w:rsidRDefault="00A062DE" w:rsidP="00A062DE">
      <w:pPr>
        <w:pStyle w:val="ListParagraph"/>
        <w:numPr>
          <w:ilvl w:val="1"/>
          <w:numId w:val="2"/>
        </w:numPr>
        <w:spacing w:after="0"/>
        <w:rPr>
          <w:rFonts w:ascii="Arial" w:hAnsi="Arial" w:cs="Arial"/>
          <w:b/>
          <w:sz w:val="20"/>
          <w:szCs w:val="20"/>
        </w:rPr>
      </w:pPr>
      <w:r w:rsidRPr="00843E40">
        <w:rPr>
          <w:rFonts w:ascii="Arial" w:hAnsi="Arial" w:cs="Arial"/>
          <w:sz w:val="20"/>
          <w:szCs w:val="20"/>
        </w:rPr>
        <w:t xml:space="preserve">Condition 2 – </w:t>
      </w:r>
      <w:r w:rsidRPr="00AA0118">
        <w:rPr>
          <w:rFonts w:ascii="Arial" w:hAnsi="Arial" w:cs="Arial"/>
          <w:strike/>
          <w:sz w:val="20"/>
          <w:szCs w:val="20"/>
        </w:rPr>
        <w:t>A few problems in not feeling rested</w:t>
      </w:r>
      <w:r w:rsidR="00590FE9">
        <w:rPr>
          <w:rFonts w:ascii="Arial" w:hAnsi="Arial" w:cs="Arial"/>
          <w:sz w:val="20"/>
          <w:szCs w:val="20"/>
        </w:rPr>
        <w:t xml:space="preserve"> </w:t>
      </w:r>
      <w:r w:rsidR="00AA0118">
        <w:rPr>
          <w:rFonts w:ascii="Arial" w:hAnsi="Arial" w:cs="Arial"/>
          <w:sz w:val="20"/>
          <w:szCs w:val="20"/>
        </w:rPr>
        <w:t>Eats fast food once a month</w:t>
      </w:r>
    </w:p>
    <w:p w:rsidR="00A062DE" w:rsidRPr="00843E40" w:rsidRDefault="00A062DE" w:rsidP="00AA0118">
      <w:pPr>
        <w:pStyle w:val="ListParagraph"/>
        <w:numPr>
          <w:ilvl w:val="1"/>
          <w:numId w:val="2"/>
        </w:numPr>
        <w:spacing w:after="0"/>
        <w:rPr>
          <w:rFonts w:ascii="Arial" w:hAnsi="Arial" w:cs="Arial"/>
          <w:b/>
          <w:sz w:val="20"/>
          <w:szCs w:val="20"/>
        </w:rPr>
      </w:pPr>
      <w:r w:rsidRPr="00843E40">
        <w:rPr>
          <w:rFonts w:ascii="Arial" w:hAnsi="Arial" w:cs="Arial"/>
          <w:sz w:val="20"/>
          <w:szCs w:val="20"/>
        </w:rPr>
        <w:t xml:space="preserve">Condition 3 – </w:t>
      </w:r>
      <w:r w:rsidRPr="00AA0118">
        <w:rPr>
          <w:rFonts w:ascii="Arial" w:hAnsi="Arial" w:cs="Arial"/>
          <w:strike/>
          <w:sz w:val="20"/>
          <w:szCs w:val="20"/>
        </w:rPr>
        <w:t>Some problems in not feeling rested</w:t>
      </w:r>
      <w:r w:rsidR="00AA0118">
        <w:rPr>
          <w:rFonts w:ascii="Arial" w:hAnsi="Arial" w:cs="Arial"/>
          <w:sz w:val="20"/>
          <w:szCs w:val="20"/>
        </w:rPr>
        <w:t xml:space="preserve"> Eats fast food once a week</w:t>
      </w:r>
    </w:p>
    <w:p w:rsidR="00A062DE" w:rsidRPr="00843E40" w:rsidRDefault="00A062DE" w:rsidP="00AA0118">
      <w:pPr>
        <w:pStyle w:val="ListParagraph"/>
        <w:numPr>
          <w:ilvl w:val="1"/>
          <w:numId w:val="2"/>
        </w:numPr>
        <w:spacing w:after="0"/>
        <w:rPr>
          <w:rFonts w:ascii="Arial" w:hAnsi="Arial" w:cs="Arial"/>
          <w:b/>
          <w:sz w:val="20"/>
          <w:szCs w:val="20"/>
        </w:rPr>
      </w:pPr>
      <w:r w:rsidRPr="00843E40">
        <w:rPr>
          <w:rFonts w:ascii="Arial" w:hAnsi="Arial" w:cs="Arial"/>
          <w:sz w:val="20"/>
          <w:szCs w:val="20"/>
        </w:rPr>
        <w:t xml:space="preserve">Condition 4 – </w:t>
      </w:r>
      <w:r w:rsidRPr="00AA0118">
        <w:rPr>
          <w:rFonts w:ascii="Arial" w:hAnsi="Arial" w:cs="Arial"/>
          <w:strike/>
          <w:sz w:val="20"/>
          <w:szCs w:val="20"/>
        </w:rPr>
        <w:t>Large problems in not feeling rested</w:t>
      </w:r>
      <w:r w:rsidR="00AA0118">
        <w:rPr>
          <w:rFonts w:ascii="Arial" w:hAnsi="Arial" w:cs="Arial"/>
          <w:sz w:val="20"/>
          <w:szCs w:val="20"/>
        </w:rPr>
        <w:t xml:space="preserve"> Eats fast food several days a week</w:t>
      </w:r>
    </w:p>
    <w:p w:rsidR="00A062DE" w:rsidRPr="00843E40" w:rsidRDefault="00A062DE" w:rsidP="00A062DE">
      <w:pPr>
        <w:spacing w:after="0"/>
        <w:rPr>
          <w:rFonts w:ascii="Arial" w:hAnsi="Arial" w:cs="Arial"/>
          <w:b/>
          <w:sz w:val="20"/>
          <w:szCs w:val="20"/>
        </w:rPr>
      </w:pPr>
    </w:p>
    <w:p w:rsidR="00A062DE" w:rsidRPr="00843E40" w:rsidRDefault="00A062DE" w:rsidP="00A062DE">
      <w:pPr>
        <w:spacing w:after="0"/>
        <w:rPr>
          <w:rFonts w:ascii="Arial" w:hAnsi="Arial" w:cs="Arial"/>
          <w:b/>
          <w:sz w:val="20"/>
          <w:szCs w:val="20"/>
        </w:rPr>
      </w:pPr>
      <w:r w:rsidRPr="00843E40">
        <w:rPr>
          <w:rFonts w:ascii="Arial" w:hAnsi="Arial" w:cs="Arial"/>
          <w:b/>
          <w:sz w:val="20"/>
          <w:szCs w:val="20"/>
        </w:rPr>
        <w:t>Methodology:</w:t>
      </w:r>
    </w:p>
    <w:p w:rsidR="00A062DE" w:rsidRPr="00843E40" w:rsidRDefault="00A062DE" w:rsidP="00A062DE">
      <w:pPr>
        <w:spacing w:after="0"/>
        <w:rPr>
          <w:rFonts w:ascii="Arial" w:hAnsi="Arial" w:cs="Arial"/>
          <w:sz w:val="20"/>
          <w:szCs w:val="20"/>
        </w:rPr>
      </w:pPr>
      <w:r w:rsidRPr="00843E40">
        <w:rPr>
          <w:rFonts w:ascii="Arial" w:hAnsi="Arial" w:cs="Arial"/>
          <w:sz w:val="20"/>
          <w:szCs w:val="20"/>
        </w:rPr>
        <w:t>Participants were asked two questions on a questionnaire</w:t>
      </w:r>
    </w:p>
    <w:p w:rsidR="00A062DE" w:rsidRPr="00843E40" w:rsidRDefault="00A062DE" w:rsidP="00A062DE">
      <w:pPr>
        <w:tabs>
          <w:tab w:val="left" w:pos="851"/>
          <w:tab w:val="left" w:pos="1701"/>
          <w:tab w:val="left" w:pos="2552"/>
          <w:tab w:val="left" w:pos="3402"/>
          <w:tab w:val="left" w:pos="4253"/>
          <w:tab w:val="left" w:pos="5103"/>
          <w:tab w:val="left" w:pos="5954"/>
          <w:tab w:val="left" w:pos="6804"/>
          <w:tab w:val="left" w:pos="7655"/>
          <w:tab w:val="left" w:pos="8505"/>
        </w:tabs>
        <w:spacing w:after="0"/>
        <w:rPr>
          <w:rFonts w:ascii="Arial" w:hAnsi="Arial" w:cs="Arial"/>
          <w:sz w:val="20"/>
          <w:szCs w:val="20"/>
        </w:rPr>
      </w:pPr>
      <w:r w:rsidRPr="00843E40">
        <w:rPr>
          <w:rFonts w:ascii="Arial" w:hAnsi="Arial" w:cs="Arial"/>
          <w:sz w:val="20"/>
          <w:szCs w:val="20"/>
        </w:rPr>
        <w:t xml:space="preserve">How often do you eat fast food from McDonalds, KFC, Hungry Jacks, Pizza Hut, or Red </w:t>
      </w:r>
      <w:proofErr w:type="gramStart"/>
      <w:r w:rsidRPr="00843E40">
        <w:rPr>
          <w:rFonts w:ascii="Arial" w:hAnsi="Arial" w:cs="Arial"/>
          <w:sz w:val="20"/>
          <w:szCs w:val="20"/>
        </w:rPr>
        <w:t>Rooster</w:t>
      </w:r>
      <w:proofErr w:type="gramEnd"/>
    </w:p>
    <w:p w:rsidR="00A062DE" w:rsidRPr="00843E40" w:rsidRDefault="00A062DE" w:rsidP="00A062DE">
      <w:pPr>
        <w:tabs>
          <w:tab w:val="center" w:pos="851"/>
          <w:tab w:val="center" w:pos="1701"/>
          <w:tab w:val="center" w:pos="2552"/>
          <w:tab w:val="center" w:pos="3402"/>
          <w:tab w:val="center" w:pos="4253"/>
          <w:tab w:val="center" w:pos="5103"/>
          <w:tab w:val="center" w:pos="5954"/>
          <w:tab w:val="center" w:pos="6804"/>
          <w:tab w:val="center" w:pos="7655"/>
          <w:tab w:val="center" w:pos="8789"/>
        </w:tabs>
        <w:autoSpaceDE w:val="0"/>
        <w:autoSpaceDN w:val="0"/>
        <w:adjustRightInd w:val="0"/>
        <w:spacing w:after="0" w:line="240" w:lineRule="auto"/>
        <w:rPr>
          <w:rFonts w:ascii="Arial" w:hAnsi="Arial" w:cs="Arial"/>
          <w:sz w:val="20"/>
          <w:szCs w:val="20"/>
        </w:rPr>
      </w:pPr>
      <w:r w:rsidRPr="00843E40">
        <w:rPr>
          <w:rFonts w:ascii="Arial" w:hAnsi="Arial" w:cs="Arial"/>
          <w:sz w:val="20"/>
          <w:szCs w:val="20"/>
        </w:rPr>
        <w:tab/>
        <w:t>Never</w:t>
      </w:r>
      <w:r w:rsidRPr="00843E40">
        <w:rPr>
          <w:rFonts w:ascii="Arial" w:hAnsi="Arial" w:cs="Arial"/>
          <w:sz w:val="20"/>
          <w:szCs w:val="20"/>
        </w:rPr>
        <w:tab/>
      </w:r>
      <w:r w:rsidRPr="00843E40">
        <w:rPr>
          <w:rFonts w:ascii="Arial" w:hAnsi="Arial" w:cs="Arial"/>
          <w:sz w:val="20"/>
          <w:szCs w:val="20"/>
        </w:rPr>
        <w:tab/>
        <w:t>Once a Month</w:t>
      </w:r>
      <w:r w:rsidRPr="00843E40">
        <w:rPr>
          <w:rFonts w:ascii="Arial" w:hAnsi="Arial" w:cs="Arial"/>
          <w:sz w:val="20"/>
          <w:szCs w:val="20"/>
        </w:rPr>
        <w:tab/>
      </w:r>
      <w:r w:rsidRPr="00843E40">
        <w:rPr>
          <w:rFonts w:ascii="Arial" w:hAnsi="Arial" w:cs="Arial"/>
          <w:sz w:val="20"/>
          <w:szCs w:val="20"/>
        </w:rPr>
        <w:tab/>
        <w:t>Once a Week</w:t>
      </w:r>
      <w:r w:rsidRPr="00843E40">
        <w:rPr>
          <w:rFonts w:ascii="Arial" w:hAnsi="Arial" w:cs="Arial"/>
          <w:sz w:val="20"/>
          <w:szCs w:val="20"/>
        </w:rPr>
        <w:tab/>
      </w:r>
      <w:r w:rsidRPr="00843E40">
        <w:rPr>
          <w:rFonts w:ascii="Arial" w:hAnsi="Arial" w:cs="Arial"/>
          <w:sz w:val="20"/>
          <w:szCs w:val="20"/>
        </w:rPr>
        <w:tab/>
        <w:t>Several days a Week</w:t>
      </w:r>
      <w:r w:rsidRPr="00843E40">
        <w:rPr>
          <w:rFonts w:ascii="Arial" w:hAnsi="Arial" w:cs="Arial"/>
          <w:sz w:val="20"/>
          <w:szCs w:val="20"/>
        </w:rPr>
        <w:tab/>
        <w:t>Daily</w:t>
      </w:r>
    </w:p>
    <w:p w:rsidR="00A062DE" w:rsidRPr="00843E40" w:rsidRDefault="00A062DE" w:rsidP="00A062DE">
      <w:pPr>
        <w:tabs>
          <w:tab w:val="left" w:pos="851"/>
          <w:tab w:val="left" w:pos="1701"/>
          <w:tab w:val="left" w:pos="2552"/>
          <w:tab w:val="left" w:pos="3402"/>
          <w:tab w:val="left" w:pos="4253"/>
          <w:tab w:val="left" w:pos="5103"/>
          <w:tab w:val="left" w:pos="5954"/>
          <w:tab w:val="left" w:pos="6804"/>
          <w:tab w:val="left" w:pos="7655"/>
          <w:tab w:val="left" w:pos="8505"/>
        </w:tabs>
        <w:spacing w:after="0"/>
        <w:rPr>
          <w:rFonts w:ascii="Arial" w:hAnsi="Arial" w:cs="Arial"/>
          <w:sz w:val="20"/>
          <w:szCs w:val="20"/>
        </w:rPr>
      </w:pPr>
      <w:r w:rsidRPr="00843E40">
        <w:rPr>
          <w:rFonts w:ascii="Arial" w:hAnsi="Arial" w:cs="Arial"/>
          <w:sz w:val="20"/>
          <w:szCs w:val="20"/>
        </w:rPr>
        <w:tab/>
        <w:t>1</w:t>
      </w:r>
      <w:r w:rsidRPr="00843E40">
        <w:rPr>
          <w:rFonts w:ascii="Arial" w:hAnsi="Arial" w:cs="Arial"/>
          <w:sz w:val="20"/>
          <w:szCs w:val="20"/>
        </w:rPr>
        <w:tab/>
      </w:r>
      <w:r w:rsidRPr="00843E40">
        <w:rPr>
          <w:rFonts w:ascii="Arial" w:hAnsi="Arial" w:cs="Arial"/>
          <w:sz w:val="20"/>
          <w:szCs w:val="20"/>
        </w:rPr>
        <w:tab/>
        <w:t>2</w:t>
      </w:r>
      <w:r w:rsidRPr="00843E40">
        <w:rPr>
          <w:rFonts w:ascii="Arial" w:hAnsi="Arial" w:cs="Arial"/>
          <w:sz w:val="20"/>
          <w:szCs w:val="20"/>
        </w:rPr>
        <w:tab/>
      </w:r>
      <w:r w:rsidRPr="00843E40">
        <w:rPr>
          <w:rFonts w:ascii="Arial" w:hAnsi="Arial" w:cs="Arial"/>
          <w:sz w:val="20"/>
          <w:szCs w:val="20"/>
        </w:rPr>
        <w:tab/>
        <w:t>3</w:t>
      </w:r>
      <w:r w:rsidRPr="00843E40">
        <w:rPr>
          <w:rFonts w:ascii="Arial" w:hAnsi="Arial" w:cs="Arial"/>
          <w:sz w:val="20"/>
          <w:szCs w:val="20"/>
        </w:rPr>
        <w:tab/>
      </w:r>
      <w:r w:rsidRPr="00843E40">
        <w:rPr>
          <w:rFonts w:ascii="Arial" w:hAnsi="Arial" w:cs="Arial"/>
          <w:sz w:val="20"/>
          <w:szCs w:val="20"/>
        </w:rPr>
        <w:tab/>
        <w:t>4</w:t>
      </w:r>
      <w:r w:rsidRPr="00843E40">
        <w:rPr>
          <w:rFonts w:ascii="Arial" w:hAnsi="Arial" w:cs="Arial"/>
          <w:sz w:val="20"/>
          <w:szCs w:val="20"/>
        </w:rPr>
        <w:tab/>
      </w:r>
      <w:r w:rsidRPr="00843E40">
        <w:rPr>
          <w:rFonts w:ascii="Arial" w:hAnsi="Arial" w:cs="Arial"/>
          <w:sz w:val="20"/>
          <w:szCs w:val="20"/>
        </w:rPr>
        <w:tab/>
        <w:t>5</w:t>
      </w:r>
    </w:p>
    <w:p w:rsidR="00A062DE" w:rsidRPr="00843E40" w:rsidRDefault="00A062DE" w:rsidP="00A062DE">
      <w:pPr>
        <w:autoSpaceDE w:val="0"/>
        <w:autoSpaceDN w:val="0"/>
        <w:adjustRightInd w:val="0"/>
        <w:spacing w:after="0" w:line="240" w:lineRule="auto"/>
        <w:rPr>
          <w:rFonts w:ascii="Arial" w:hAnsi="Arial" w:cs="Arial"/>
          <w:sz w:val="20"/>
          <w:szCs w:val="20"/>
        </w:rPr>
      </w:pPr>
      <w:r w:rsidRPr="00843E40">
        <w:rPr>
          <w:rFonts w:ascii="Arial" w:hAnsi="Arial" w:cs="Arial"/>
          <w:sz w:val="20"/>
          <w:szCs w:val="20"/>
        </w:rPr>
        <w:t>How large a problem do you have not feeling rested in the morning?</w:t>
      </w:r>
    </w:p>
    <w:p w:rsidR="00A062DE" w:rsidRPr="00843E40" w:rsidRDefault="00A062DE" w:rsidP="00A062DE">
      <w:pPr>
        <w:tabs>
          <w:tab w:val="center" w:pos="851"/>
          <w:tab w:val="center" w:pos="1701"/>
          <w:tab w:val="center" w:pos="2552"/>
          <w:tab w:val="center" w:pos="3402"/>
          <w:tab w:val="center" w:pos="4253"/>
          <w:tab w:val="center" w:pos="5103"/>
          <w:tab w:val="center" w:pos="5954"/>
          <w:tab w:val="center" w:pos="6804"/>
          <w:tab w:val="center" w:pos="7655"/>
          <w:tab w:val="center" w:pos="8789"/>
        </w:tabs>
        <w:autoSpaceDE w:val="0"/>
        <w:autoSpaceDN w:val="0"/>
        <w:adjustRightInd w:val="0"/>
        <w:spacing w:after="0" w:line="240" w:lineRule="auto"/>
        <w:rPr>
          <w:rFonts w:ascii="Arial" w:hAnsi="Arial" w:cs="Arial"/>
          <w:sz w:val="20"/>
          <w:szCs w:val="20"/>
        </w:rPr>
      </w:pPr>
      <w:r w:rsidRPr="00843E40">
        <w:rPr>
          <w:rFonts w:ascii="Arial" w:hAnsi="Arial" w:cs="Arial"/>
          <w:sz w:val="20"/>
          <w:szCs w:val="20"/>
        </w:rPr>
        <w:tab/>
        <w:t>No Problem</w:t>
      </w:r>
      <w:r w:rsidRPr="00843E40">
        <w:rPr>
          <w:rFonts w:ascii="Arial" w:hAnsi="Arial" w:cs="Arial"/>
          <w:sz w:val="20"/>
          <w:szCs w:val="20"/>
        </w:rPr>
        <w:tab/>
      </w:r>
      <w:r w:rsidRPr="00843E40">
        <w:rPr>
          <w:rFonts w:ascii="Arial" w:hAnsi="Arial" w:cs="Arial"/>
          <w:sz w:val="20"/>
          <w:szCs w:val="20"/>
        </w:rPr>
        <w:tab/>
        <w:t>A bit</w:t>
      </w:r>
      <w:r w:rsidRPr="00843E40">
        <w:rPr>
          <w:rFonts w:ascii="Arial" w:hAnsi="Arial" w:cs="Arial"/>
          <w:sz w:val="20"/>
          <w:szCs w:val="20"/>
        </w:rPr>
        <w:tab/>
      </w:r>
      <w:r w:rsidRPr="00843E40">
        <w:rPr>
          <w:rFonts w:ascii="Arial" w:hAnsi="Arial" w:cs="Arial"/>
          <w:sz w:val="20"/>
          <w:szCs w:val="20"/>
        </w:rPr>
        <w:tab/>
        <w:t>Some</w:t>
      </w:r>
      <w:r w:rsidRPr="00843E40">
        <w:rPr>
          <w:rFonts w:ascii="Arial" w:hAnsi="Arial" w:cs="Arial"/>
          <w:sz w:val="20"/>
          <w:szCs w:val="20"/>
        </w:rPr>
        <w:tab/>
      </w:r>
      <w:r w:rsidRPr="00843E40">
        <w:rPr>
          <w:rFonts w:ascii="Arial" w:hAnsi="Arial" w:cs="Arial"/>
          <w:sz w:val="20"/>
          <w:szCs w:val="20"/>
        </w:rPr>
        <w:tab/>
        <w:t>Large</w:t>
      </w:r>
      <w:r w:rsidRPr="00843E40">
        <w:rPr>
          <w:rFonts w:ascii="Arial" w:hAnsi="Arial" w:cs="Arial"/>
          <w:sz w:val="20"/>
          <w:szCs w:val="20"/>
        </w:rPr>
        <w:tab/>
      </w:r>
      <w:r w:rsidRPr="00843E40">
        <w:rPr>
          <w:rFonts w:ascii="Arial" w:hAnsi="Arial" w:cs="Arial"/>
          <w:sz w:val="20"/>
          <w:szCs w:val="20"/>
        </w:rPr>
        <w:tab/>
        <w:t>Very Large</w:t>
      </w:r>
    </w:p>
    <w:p w:rsidR="00A062DE" w:rsidRPr="00843E40" w:rsidRDefault="00A062DE" w:rsidP="00A062DE">
      <w:pPr>
        <w:tabs>
          <w:tab w:val="center" w:pos="851"/>
          <w:tab w:val="center" w:pos="1701"/>
          <w:tab w:val="center" w:pos="2552"/>
          <w:tab w:val="center" w:pos="3402"/>
          <w:tab w:val="center" w:pos="4253"/>
          <w:tab w:val="center" w:pos="5103"/>
          <w:tab w:val="center" w:pos="5954"/>
          <w:tab w:val="center" w:pos="6804"/>
          <w:tab w:val="center" w:pos="7655"/>
          <w:tab w:val="center" w:pos="8789"/>
        </w:tabs>
        <w:autoSpaceDE w:val="0"/>
        <w:autoSpaceDN w:val="0"/>
        <w:adjustRightInd w:val="0"/>
        <w:spacing w:after="0" w:line="240" w:lineRule="auto"/>
        <w:rPr>
          <w:rFonts w:ascii="Arial" w:hAnsi="Arial" w:cs="Arial"/>
          <w:sz w:val="20"/>
          <w:szCs w:val="20"/>
        </w:rPr>
      </w:pPr>
      <w:r w:rsidRPr="00843E40">
        <w:rPr>
          <w:rFonts w:ascii="Arial" w:hAnsi="Arial" w:cs="Arial"/>
          <w:sz w:val="20"/>
          <w:szCs w:val="20"/>
        </w:rPr>
        <w:tab/>
        <w:t>1</w:t>
      </w:r>
      <w:r w:rsidRPr="00843E40">
        <w:rPr>
          <w:rFonts w:ascii="Arial" w:hAnsi="Arial" w:cs="Arial"/>
          <w:sz w:val="20"/>
          <w:szCs w:val="20"/>
        </w:rPr>
        <w:tab/>
      </w:r>
      <w:r w:rsidRPr="00843E40">
        <w:rPr>
          <w:rFonts w:ascii="Arial" w:hAnsi="Arial" w:cs="Arial"/>
          <w:sz w:val="20"/>
          <w:szCs w:val="20"/>
        </w:rPr>
        <w:tab/>
        <w:t>2</w:t>
      </w:r>
      <w:r w:rsidRPr="00843E40">
        <w:rPr>
          <w:rFonts w:ascii="Arial" w:hAnsi="Arial" w:cs="Arial"/>
          <w:sz w:val="20"/>
          <w:szCs w:val="20"/>
        </w:rPr>
        <w:tab/>
      </w:r>
      <w:r w:rsidRPr="00843E40">
        <w:rPr>
          <w:rFonts w:ascii="Arial" w:hAnsi="Arial" w:cs="Arial"/>
          <w:sz w:val="20"/>
          <w:szCs w:val="20"/>
        </w:rPr>
        <w:tab/>
        <w:t>3</w:t>
      </w:r>
      <w:r w:rsidRPr="00843E40">
        <w:rPr>
          <w:rFonts w:ascii="Arial" w:hAnsi="Arial" w:cs="Arial"/>
          <w:sz w:val="20"/>
          <w:szCs w:val="20"/>
        </w:rPr>
        <w:tab/>
      </w:r>
      <w:r w:rsidRPr="00843E40">
        <w:rPr>
          <w:rFonts w:ascii="Arial" w:hAnsi="Arial" w:cs="Arial"/>
          <w:sz w:val="20"/>
          <w:szCs w:val="20"/>
        </w:rPr>
        <w:tab/>
        <w:t>4</w:t>
      </w:r>
      <w:r w:rsidRPr="00843E40">
        <w:rPr>
          <w:rFonts w:ascii="Arial" w:hAnsi="Arial" w:cs="Arial"/>
          <w:sz w:val="20"/>
          <w:szCs w:val="20"/>
        </w:rPr>
        <w:tab/>
      </w:r>
      <w:r w:rsidRPr="00843E40">
        <w:rPr>
          <w:rFonts w:ascii="Arial" w:hAnsi="Arial" w:cs="Arial"/>
          <w:sz w:val="20"/>
          <w:szCs w:val="20"/>
        </w:rPr>
        <w:tab/>
        <w:t>5</w:t>
      </w:r>
      <w:r w:rsidRPr="00843E40">
        <w:rPr>
          <w:rFonts w:ascii="Arial" w:hAnsi="Arial" w:cs="Arial"/>
          <w:sz w:val="20"/>
          <w:szCs w:val="20"/>
        </w:rPr>
        <w:tab/>
      </w:r>
    </w:p>
    <w:p w:rsidR="00A062DE" w:rsidRPr="00843E40" w:rsidRDefault="00A062DE" w:rsidP="00A062DE">
      <w:pPr>
        <w:rPr>
          <w:rFonts w:ascii="Arial" w:hAnsi="Arial" w:cs="Arial"/>
          <w:sz w:val="20"/>
          <w:szCs w:val="20"/>
        </w:rPr>
      </w:pPr>
    </w:p>
    <w:p w:rsidR="00A062DE" w:rsidRPr="00843E40" w:rsidRDefault="00A062DE" w:rsidP="00A062DE">
      <w:pPr>
        <w:rPr>
          <w:rFonts w:ascii="Arial" w:hAnsi="Arial" w:cs="Arial"/>
          <w:sz w:val="20"/>
          <w:szCs w:val="20"/>
        </w:rPr>
      </w:pPr>
      <w:r>
        <w:rPr>
          <w:rFonts w:ascii="Arial" w:hAnsi="Arial" w:cs="Arial"/>
          <w:sz w:val="20"/>
          <w:szCs w:val="20"/>
        </w:rPr>
        <w:t>Figure 2</w:t>
      </w:r>
      <w:r w:rsidRPr="00843E40">
        <w:rPr>
          <w:rFonts w:ascii="Arial" w:hAnsi="Arial" w:cs="Arial"/>
          <w:sz w:val="20"/>
          <w:szCs w:val="20"/>
        </w:rPr>
        <w:t>: The relationship between frequency of fast food consumption and the ratings of problems with felling unrested in the morning.</w:t>
      </w:r>
    </w:p>
    <w:p w:rsidR="00A062DE" w:rsidRPr="00843E40" w:rsidRDefault="00A062DE" w:rsidP="00A062DE">
      <w:pPr>
        <w:rPr>
          <w:rFonts w:ascii="Arial" w:hAnsi="Arial" w:cs="Arial"/>
          <w:sz w:val="20"/>
          <w:szCs w:val="20"/>
        </w:rPr>
      </w:pPr>
      <w:r w:rsidRPr="00843E40">
        <w:rPr>
          <w:rFonts w:ascii="Arial" w:hAnsi="Arial" w:cs="Arial"/>
          <w:noProof/>
          <w:sz w:val="20"/>
          <w:szCs w:val="20"/>
          <w:lang w:eastAsia="en-AU"/>
        </w:rPr>
        <w:drawing>
          <wp:inline distT="0" distB="0" distL="0" distR="0" wp14:anchorId="32C00170" wp14:editId="0B03ED8C">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062DE" w:rsidRPr="00843E40" w:rsidRDefault="00A062DE" w:rsidP="00A062DE">
      <w:pPr>
        <w:rPr>
          <w:rFonts w:ascii="Arial" w:hAnsi="Arial" w:cs="Arial"/>
          <w:sz w:val="20"/>
          <w:szCs w:val="20"/>
        </w:rPr>
      </w:pPr>
      <w:r w:rsidRPr="00843E40">
        <w:rPr>
          <w:rFonts w:ascii="Arial" w:hAnsi="Arial" w:cs="Arial"/>
          <w:sz w:val="20"/>
          <w:szCs w:val="20"/>
        </w:rPr>
        <w:t>Researchers used Pearson’s correlation coefficient to analyse the data.</w:t>
      </w:r>
    </w:p>
    <w:p w:rsidR="00A062DE" w:rsidRPr="00843E40" w:rsidRDefault="00A062DE" w:rsidP="00A062DE">
      <w:pPr>
        <w:rPr>
          <w:rFonts w:ascii="Arial" w:hAnsi="Arial" w:cs="Arial"/>
          <w:sz w:val="20"/>
          <w:szCs w:val="20"/>
        </w:rPr>
      </w:pPr>
      <w:r>
        <w:rPr>
          <w:rFonts w:ascii="Arial" w:hAnsi="Arial" w:cs="Arial"/>
          <w:sz w:val="20"/>
          <w:szCs w:val="20"/>
        </w:rPr>
        <w:t>Table 2</w:t>
      </w:r>
      <w:r w:rsidRPr="00843E40">
        <w:rPr>
          <w:rFonts w:ascii="Arial" w:hAnsi="Arial" w:cs="Arial"/>
          <w:sz w:val="20"/>
          <w:szCs w:val="20"/>
        </w:rPr>
        <w:t>. Pearson’s correlation between frequency of fast food consumption and the ratings of problems with felling unrested in the morning</w:t>
      </w:r>
    </w:p>
    <w:tbl>
      <w:tblPr>
        <w:tblStyle w:val="TableGrid"/>
        <w:tblW w:w="0" w:type="auto"/>
        <w:tblLook w:val="04A0" w:firstRow="1" w:lastRow="0" w:firstColumn="1" w:lastColumn="0" w:noHBand="0" w:noVBand="1"/>
      </w:tblPr>
      <w:tblGrid>
        <w:gridCol w:w="4106"/>
        <w:gridCol w:w="1904"/>
        <w:gridCol w:w="2065"/>
      </w:tblGrid>
      <w:tr w:rsidR="00A062DE" w:rsidRPr="00843E40" w:rsidTr="00CB7BD9">
        <w:tc>
          <w:tcPr>
            <w:tcW w:w="4106" w:type="dxa"/>
          </w:tcPr>
          <w:p w:rsidR="00A062DE" w:rsidRPr="00843E40" w:rsidRDefault="00A062DE" w:rsidP="00CB7BD9">
            <w:pPr>
              <w:rPr>
                <w:rFonts w:ascii="Arial" w:hAnsi="Arial" w:cs="Arial"/>
                <w:sz w:val="20"/>
                <w:szCs w:val="20"/>
              </w:rPr>
            </w:pPr>
          </w:p>
        </w:tc>
        <w:tc>
          <w:tcPr>
            <w:tcW w:w="1904" w:type="dxa"/>
          </w:tcPr>
          <w:p w:rsidR="00A062DE" w:rsidRPr="00843E40" w:rsidRDefault="00A062DE" w:rsidP="00CB7BD9">
            <w:pPr>
              <w:rPr>
                <w:rFonts w:ascii="Arial" w:hAnsi="Arial" w:cs="Arial"/>
                <w:sz w:val="20"/>
                <w:szCs w:val="20"/>
              </w:rPr>
            </w:pPr>
            <w:r w:rsidRPr="00843E40">
              <w:rPr>
                <w:rFonts w:ascii="Arial" w:hAnsi="Arial" w:cs="Arial"/>
                <w:sz w:val="20"/>
                <w:szCs w:val="20"/>
              </w:rPr>
              <w:t>Coefficient</w:t>
            </w:r>
          </w:p>
        </w:tc>
        <w:tc>
          <w:tcPr>
            <w:tcW w:w="2065" w:type="dxa"/>
          </w:tcPr>
          <w:p w:rsidR="00A062DE" w:rsidRPr="00843E40" w:rsidRDefault="00A062DE" w:rsidP="00CB7BD9">
            <w:pPr>
              <w:rPr>
                <w:rFonts w:ascii="Arial" w:hAnsi="Arial" w:cs="Arial"/>
                <w:sz w:val="20"/>
                <w:szCs w:val="20"/>
              </w:rPr>
            </w:pPr>
            <w:r w:rsidRPr="00843E40">
              <w:rPr>
                <w:rFonts w:ascii="Arial" w:hAnsi="Arial" w:cs="Arial"/>
                <w:sz w:val="20"/>
                <w:szCs w:val="20"/>
              </w:rPr>
              <w:t>P</w:t>
            </w:r>
          </w:p>
        </w:tc>
      </w:tr>
      <w:tr w:rsidR="00A062DE" w:rsidRPr="00843E40" w:rsidTr="00CB7BD9">
        <w:tc>
          <w:tcPr>
            <w:tcW w:w="4106" w:type="dxa"/>
          </w:tcPr>
          <w:p w:rsidR="00A062DE" w:rsidRPr="00843E40" w:rsidRDefault="00A062DE" w:rsidP="00CB7BD9">
            <w:pPr>
              <w:rPr>
                <w:rFonts w:ascii="Arial" w:hAnsi="Arial" w:cs="Arial"/>
                <w:sz w:val="20"/>
                <w:szCs w:val="20"/>
              </w:rPr>
            </w:pPr>
            <w:r w:rsidRPr="00843E40">
              <w:rPr>
                <w:rFonts w:ascii="Arial" w:hAnsi="Arial" w:cs="Arial"/>
                <w:sz w:val="20"/>
                <w:szCs w:val="20"/>
              </w:rPr>
              <w:t>Pearson’s Correlation coefficient</w:t>
            </w:r>
          </w:p>
        </w:tc>
        <w:tc>
          <w:tcPr>
            <w:tcW w:w="1904" w:type="dxa"/>
          </w:tcPr>
          <w:p w:rsidR="00A062DE" w:rsidRPr="00843E40" w:rsidRDefault="00A062DE" w:rsidP="00CB7BD9">
            <w:pPr>
              <w:rPr>
                <w:rFonts w:ascii="Arial" w:hAnsi="Arial" w:cs="Arial"/>
                <w:sz w:val="20"/>
                <w:szCs w:val="20"/>
              </w:rPr>
            </w:pPr>
            <w:r w:rsidRPr="00843E40">
              <w:rPr>
                <w:rFonts w:ascii="Arial" w:hAnsi="Arial" w:cs="Arial"/>
                <w:sz w:val="20"/>
                <w:szCs w:val="20"/>
              </w:rPr>
              <w:t>r = -.97</w:t>
            </w:r>
          </w:p>
        </w:tc>
        <w:tc>
          <w:tcPr>
            <w:tcW w:w="2065" w:type="dxa"/>
          </w:tcPr>
          <w:p w:rsidR="00A062DE" w:rsidRPr="00843E40" w:rsidRDefault="00A062DE" w:rsidP="00CB7BD9">
            <w:pPr>
              <w:rPr>
                <w:rFonts w:ascii="Arial" w:hAnsi="Arial" w:cs="Arial"/>
                <w:sz w:val="20"/>
                <w:szCs w:val="20"/>
              </w:rPr>
            </w:pPr>
            <w:r w:rsidRPr="00843E40">
              <w:rPr>
                <w:rFonts w:ascii="Arial" w:hAnsi="Arial" w:cs="Arial"/>
                <w:sz w:val="20"/>
                <w:szCs w:val="20"/>
              </w:rPr>
              <w:t>P &lt; .0001</w:t>
            </w:r>
          </w:p>
        </w:tc>
      </w:tr>
    </w:tbl>
    <w:p w:rsidR="00A062DE" w:rsidRPr="00843E40" w:rsidRDefault="00A062DE" w:rsidP="00A062DE">
      <w:pPr>
        <w:rPr>
          <w:rFonts w:ascii="Arial" w:hAnsi="Arial" w:cs="Arial"/>
          <w:sz w:val="20"/>
          <w:szCs w:val="20"/>
        </w:rPr>
      </w:pPr>
    </w:p>
    <w:p w:rsidR="00A062DE" w:rsidRPr="00843E40" w:rsidRDefault="00A062DE" w:rsidP="00A062DE">
      <w:pPr>
        <w:rPr>
          <w:rFonts w:ascii="Arial" w:hAnsi="Arial" w:cs="Arial"/>
          <w:sz w:val="20"/>
          <w:szCs w:val="20"/>
        </w:rPr>
      </w:pPr>
    </w:p>
    <w:p w:rsidR="00A062DE" w:rsidRDefault="00A062DE" w:rsidP="007E13DC">
      <w:pPr>
        <w:spacing w:after="0" w:line="360" w:lineRule="auto"/>
        <w:rPr>
          <w:rFonts w:ascii="Arial" w:hAnsi="Arial" w:cs="Arial"/>
          <w:b/>
          <w:sz w:val="24"/>
        </w:rPr>
      </w:pPr>
    </w:p>
    <w:p w:rsidR="00A062DE" w:rsidRDefault="00A062DE" w:rsidP="007E13DC">
      <w:pPr>
        <w:spacing w:after="0" w:line="360" w:lineRule="auto"/>
        <w:rPr>
          <w:rFonts w:ascii="Arial" w:hAnsi="Arial" w:cs="Arial"/>
          <w:b/>
          <w:sz w:val="24"/>
        </w:rPr>
      </w:pPr>
    </w:p>
    <w:p w:rsidR="00E82F25" w:rsidRPr="00E82F25" w:rsidRDefault="00E82F25" w:rsidP="007E13DC">
      <w:pPr>
        <w:spacing w:after="0" w:line="360" w:lineRule="auto"/>
        <w:rPr>
          <w:rFonts w:ascii="Arial" w:hAnsi="Arial" w:cs="Arial"/>
          <w:sz w:val="24"/>
        </w:rPr>
      </w:pPr>
      <w:r>
        <w:rPr>
          <w:rFonts w:ascii="Arial" w:hAnsi="Arial" w:cs="Arial"/>
          <w:b/>
          <w:sz w:val="24"/>
        </w:rPr>
        <w:lastRenderedPageBreak/>
        <w:t>Dataset 2</w:t>
      </w:r>
    </w:p>
    <w:p w:rsidR="00E82F25" w:rsidRPr="00CC2BAD" w:rsidRDefault="00E82F25" w:rsidP="00E82F25">
      <w:pPr>
        <w:spacing w:after="0" w:line="360" w:lineRule="auto"/>
        <w:rPr>
          <w:rFonts w:ascii="Arial" w:hAnsi="Arial" w:cs="Arial"/>
        </w:rPr>
      </w:pPr>
      <w:r w:rsidRPr="00CC2BAD">
        <w:rPr>
          <w:rFonts w:ascii="Arial" w:hAnsi="Arial" w:cs="Arial"/>
        </w:rPr>
        <w:t>1</w:t>
      </w:r>
      <w:r>
        <w:rPr>
          <w:rFonts w:ascii="Arial" w:hAnsi="Arial" w:cs="Arial"/>
        </w:rPr>
        <w:t xml:space="preserve"> – Apply understanding</w:t>
      </w:r>
    </w:p>
    <w:p w:rsidR="00DA2EFE" w:rsidRDefault="00E82F25" w:rsidP="00DA2EFE">
      <w:pPr>
        <w:spacing w:after="0" w:line="360" w:lineRule="auto"/>
        <w:ind w:left="720"/>
        <w:rPr>
          <w:rFonts w:ascii="Arial" w:hAnsi="Arial" w:cs="Arial"/>
        </w:rPr>
      </w:pPr>
      <w:r w:rsidRPr="00CC2BAD">
        <w:rPr>
          <w:rFonts w:ascii="Arial" w:hAnsi="Arial" w:cs="Arial"/>
        </w:rPr>
        <w:t>Q</w:t>
      </w:r>
      <w:r>
        <w:rPr>
          <w:rFonts w:ascii="Arial" w:hAnsi="Arial" w:cs="Arial"/>
        </w:rPr>
        <w:t>1</w:t>
      </w:r>
      <w:r w:rsidRPr="00CC2BAD">
        <w:rPr>
          <w:rFonts w:ascii="Arial" w:hAnsi="Arial" w:cs="Arial"/>
        </w:rPr>
        <w:t>.</w:t>
      </w:r>
      <w:r w:rsidR="00DA2EFE">
        <w:rPr>
          <w:rFonts w:ascii="Arial" w:hAnsi="Arial" w:cs="Arial"/>
        </w:rPr>
        <w:t xml:space="preserve"> </w:t>
      </w:r>
      <w:r w:rsidR="00DA2EFE" w:rsidRPr="005D3F85">
        <w:rPr>
          <w:rFonts w:ascii="Arial" w:hAnsi="Arial" w:cs="Arial"/>
          <w:b/>
        </w:rPr>
        <w:t>Determine</w:t>
      </w:r>
      <w:r w:rsidR="00DA2EFE" w:rsidRPr="00CC2BAD">
        <w:rPr>
          <w:rFonts w:ascii="Arial" w:hAnsi="Arial" w:cs="Arial"/>
        </w:rPr>
        <w:t xml:space="preserve"> the rating</w:t>
      </w:r>
      <w:r w:rsidR="00DA2EFE">
        <w:rPr>
          <w:rFonts w:ascii="Arial" w:hAnsi="Arial" w:cs="Arial"/>
        </w:rPr>
        <w:t xml:space="preserve"> of feeling unrested for </w:t>
      </w:r>
      <w:r w:rsidR="00DA2EFE" w:rsidRPr="00CC2BAD">
        <w:rPr>
          <w:rFonts w:ascii="Arial" w:hAnsi="Arial" w:cs="Arial"/>
        </w:rPr>
        <w:t xml:space="preserve">participants in condition </w:t>
      </w:r>
      <w:r w:rsidR="00DA2EFE">
        <w:rPr>
          <w:rFonts w:ascii="Arial" w:hAnsi="Arial" w:cs="Arial"/>
        </w:rPr>
        <w:t>2</w:t>
      </w:r>
      <w:r w:rsidR="00DA2EFE" w:rsidRPr="00CC2BAD">
        <w:rPr>
          <w:rFonts w:ascii="Arial" w:hAnsi="Arial" w:cs="Arial"/>
        </w:rPr>
        <w:t>.</w:t>
      </w:r>
    </w:p>
    <w:p w:rsidR="00DA2EFE" w:rsidRDefault="00DA2EFE" w:rsidP="00DA2EFE">
      <w:pPr>
        <w:spacing w:after="0" w:line="360" w:lineRule="auto"/>
        <w:ind w:left="720"/>
        <w:rPr>
          <w:rFonts w:ascii="Arial" w:hAnsi="Arial" w:cs="Arial"/>
        </w:rPr>
      </w:pPr>
      <w:r>
        <w:rPr>
          <w:rFonts w:ascii="Arial" w:hAnsi="Arial" w:cs="Arial"/>
        </w:rPr>
        <w:t>A. 2.7</w:t>
      </w:r>
    </w:p>
    <w:p w:rsidR="00802549" w:rsidRDefault="00802549" w:rsidP="00802549">
      <w:pPr>
        <w:spacing w:after="0" w:line="360" w:lineRule="auto"/>
        <w:ind w:left="720"/>
        <w:rPr>
          <w:rFonts w:ascii="Arial" w:hAnsi="Arial" w:cs="Arial"/>
        </w:rPr>
      </w:pPr>
      <w:r>
        <w:rPr>
          <w:rFonts w:ascii="Arial" w:hAnsi="Arial" w:cs="Arial"/>
        </w:rPr>
        <w:t xml:space="preserve">Q2. </w:t>
      </w:r>
      <w:r w:rsidRPr="005D3F85">
        <w:rPr>
          <w:rFonts w:ascii="Arial" w:hAnsi="Arial" w:cs="Arial"/>
          <w:b/>
        </w:rPr>
        <w:t>Determine</w:t>
      </w:r>
      <w:r>
        <w:rPr>
          <w:rFonts w:ascii="Arial" w:hAnsi="Arial" w:cs="Arial"/>
        </w:rPr>
        <w:t xml:space="preserve"> the condition number of the group with a fast food consumption rating of 2.5.</w:t>
      </w:r>
    </w:p>
    <w:p w:rsidR="00802549" w:rsidRDefault="00802549" w:rsidP="00802549">
      <w:pPr>
        <w:spacing w:after="0" w:line="360" w:lineRule="auto"/>
        <w:ind w:left="720"/>
        <w:rPr>
          <w:rFonts w:ascii="Arial" w:hAnsi="Arial" w:cs="Arial"/>
        </w:rPr>
      </w:pPr>
      <w:r>
        <w:rPr>
          <w:rFonts w:ascii="Arial" w:hAnsi="Arial" w:cs="Arial"/>
        </w:rPr>
        <w:t>A. Condition 4.</w:t>
      </w:r>
    </w:p>
    <w:p w:rsidR="00802549" w:rsidRDefault="00802549" w:rsidP="00802549">
      <w:pPr>
        <w:spacing w:after="0" w:line="360" w:lineRule="auto"/>
        <w:ind w:left="720"/>
        <w:rPr>
          <w:rFonts w:ascii="Arial" w:hAnsi="Arial" w:cs="Arial"/>
        </w:rPr>
      </w:pPr>
      <w:r>
        <w:rPr>
          <w:rFonts w:ascii="Arial" w:hAnsi="Arial" w:cs="Arial"/>
        </w:rPr>
        <w:t xml:space="preserve">Q3. </w:t>
      </w:r>
      <w:r w:rsidRPr="00166492">
        <w:rPr>
          <w:rFonts w:ascii="Arial" w:hAnsi="Arial" w:cs="Arial"/>
          <w:b/>
        </w:rPr>
        <w:t>Identify</w:t>
      </w:r>
      <w:r>
        <w:rPr>
          <w:rFonts w:ascii="Arial" w:hAnsi="Arial" w:cs="Arial"/>
        </w:rPr>
        <w:t xml:space="preserve"> the independent variable (IV) on figure </w:t>
      </w:r>
      <w:r w:rsidR="00F43C19">
        <w:rPr>
          <w:rFonts w:ascii="Arial" w:hAnsi="Arial" w:cs="Arial"/>
        </w:rPr>
        <w:t>2</w:t>
      </w:r>
      <w:r>
        <w:rPr>
          <w:rFonts w:ascii="Arial" w:hAnsi="Arial" w:cs="Arial"/>
        </w:rPr>
        <w:t>.</w:t>
      </w:r>
    </w:p>
    <w:p w:rsidR="00802549" w:rsidRDefault="00802549" w:rsidP="00802549">
      <w:pPr>
        <w:spacing w:after="0" w:line="360" w:lineRule="auto"/>
        <w:ind w:left="720"/>
        <w:rPr>
          <w:rFonts w:ascii="Arial" w:hAnsi="Arial" w:cs="Arial"/>
        </w:rPr>
      </w:pPr>
      <w:r>
        <w:rPr>
          <w:rFonts w:ascii="Arial" w:hAnsi="Arial" w:cs="Arial"/>
        </w:rPr>
        <w:t xml:space="preserve">A. </w:t>
      </w:r>
      <w:r w:rsidR="009E75A0">
        <w:rPr>
          <w:rFonts w:ascii="Arial" w:hAnsi="Arial" w:cs="Arial"/>
        </w:rPr>
        <w:t>Frequency of fast food consumption</w:t>
      </w:r>
      <w:r>
        <w:rPr>
          <w:rFonts w:ascii="Arial" w:hAnsi="Arial" w:cs="Arial"/>
        </w:rPr>
        <w:t>.</w:t>
      </w:r>
    </w:p>
    <w:p w:rsidR="00802549" w:rsidRDefault="00802549" w:rsidP="00802549">
      <w:pPr>
        <w:spacing w:after="0" w:line="360" w:lineRule="auto"/>
        <w:ind w:left="720"/>
        <w:rPr>
          <w:rFonts w:ascii="Arial" w:hAnsi="Arial" w:cs="Arial"/>
        </w:rPr>
      </w:pPr>
      <w:r>
        <w:rPr>
          <w:rFonts w:ascii="Arial" w:hAnsi="Arial" w:cs="Arial"/>
        </w:rPr>
        <w:t xml:space="preserve">Q4. </w:t>
      </w:r>
      <w:r w:rsidRPr="00224EA5">
        <w:rPr>
          <w:rFonts w:ascii="Arial" w:hAnsi="Arial" w:cs="Arial"/>
          <w:b/>
        </w:rPr>
        <w:t>Identify</w:t>
      </w:r>
      <w:r>
        <w:rPr>
          <w:rFonts w:ascii="Arial" w:hAnsi="Arial" w:cs="Arial"/>
        </w:rPr>
        <w:t xml:space="preserve"> the dependent variable (DV) on figure </w:t>
      </w:r>
      <w:r w:rsidR="00F43C19">
        <w:rPr>
          <w:rFonts w:ascii="Arial" w:hAnsi="Arial" w:cs="Arial"/>
        </w:rPr>
        <w:t>2</w:t>
      </w:r>
      <w:r>
        <w:rPr>
          <w:rFonts w:ascii="Arial" w:hAnsi="Arial" w:cs="Arial"/>
        </w:rPr>
        <w:t>.</w:t>
      </w:r>
    </w:p>
    <w:p w:rsidR="00802549" w:rsidRDefault="00802549" w:rsidP="00802549">
      <w:pPr>
        <w:spacing w:after="0" w:line="360" w:lineRule="auto"/>
        <w:ind w:left="720"/>
        <w:rPr>
          <w:rFonts w:ascii="Arial" w:hAnsi="Arial" w:cs="Arial"/>
        </w:rPr>
      </w:pPr>
      <w:r>
        <w:rPr>
          <w:rFonts w:ascii="Arial" w:hAnsi="Arial" w:cs="Arial"/>
        </w:rPr>
        <w:t xml:space="preserve">A. Rating of </w:t>
      </w:r>
      <w:r w:rsidR="009E75A0">
        <w:rPr>
          <w:rFonts w:ascii="Arial" w:hAnsi="Arial" w:cs="Arial"/>
        </w:rPr>
        <w:t>feeling unrested.</w:t>
      </w:r>
    </w:p>
    <w:p w:rsidR="00802549" w:rsidRDefault="00802549" w:rsidP="00802549">
      <w:pPr>
        <w:spacing w:after="0" w:line="360" w:lineRule="auto"/>
        <w:ind w:left="720"/>
        <w:rPr>
          <w:rFonts w:ascii="Arial" w:hAnsi="Arial" w:cs="Arial"/>
        </w:rPr>
      </w:pPr>
      <w:r>
        <w:rPr>
          <w:rFonts w:ascii="Arial" w:hAnsi="Arial" w:cs="Arial"/>
        </w:rPr>
        <w:t xml:space="preserve">Q5. </w:t>
      </w:r>
      <w:r w:rsidRPr="00B10275">
        <w:rPr>
          <w:rFonts w:ascii="Arial" w:hAnsi="Arial" w:cs="Arial"/>
          <w:b/>
        </w:rPr>
        <w:t>Determine</w:t>
      </w:r>
      <w:r>
        <w:rPr>
          <w:rFonts w:ascii="Arial" w:hAnsi="Arial" w:cs="Arial"/>
        </w:rPr>
        <w:t xml:space="preserve"> the number of levels for the independent variable (IV).</w:t>
      </w:r>
    </w:p>
    <w:p w:rsidR="00802549" w:rsidRDefault="00802549" w:rsidP="00802549">
      <w:pPr>
        <w:spacing w:after="0" w:line="360" w:lineRule="auto"/>
        <w:ind w:left="720"/>
        <w:rPr>
          <w:rFonts w:ascii="Arial" w:hAnsi="Arial" w:cs="Arial"/>
        </w:rPr>
      </w:pPr>
      <w:r>
        <w:rPr>
          <w:rFonts w:ascii="Arial" w:hAnsi="Arial" w:cs="Arial"/>
        </w:rPr>
        <w:t>A. 4.</w:t>
      </w:r>
    </w:p>
    <w:p w:rsidR="00E82F25" w:rsidRDefault="00E82F25" w:rsidP="007E13DC">
      <w:pPr>
        <w:spacing w:after="0" w:line="360" w:lineRule="auto"/>
        <w:rPr>
          <w:rFonts w:ascii="Arial" w:hAnsi="Arial" w:cs="Arial"/>
          <w:sz w:val="24"/>
        </w:rPr>
      </w:pPr>
    </w:p>
    <w:p w:rsidR="000655F4" w:rsidRPr="00CC2BAD" w:rsidRDefault="000655F4" w:rsidP="000655F4">
      <w:pPr>
        <w:spacing w:after="0" w:line="360" w:lineRule="auto"/>
        <w:rPr>
          <w:rFonts w:ascii="Arial" w:hAnsi="Arial" w:cs="Arial"/>
        </w:rPr>
      </w:pPr>
      <w:r w:rsidRPr="00CC2BAD">
        <w:rPr>
          <w:rFonts w:ascii="Arial" w:hAnsi="Arial" w:cs="Arial"/>
        </w:rPr>
        <w:t>2</w:t>
      </w:r>
      <w:r>
        <w:rPr>
          <w:rFonts w:ascii="Arial" w:hAnsi="Arial" w:cs="Arial"/>
        </w:rPr>
        <w:t xml:space="preserve"> – Analyse evidence</w:t>
      </w:r>
    </w:p>
    <w:p w:rsidR="000655F4" w:rsidRDefault="000655F4" w:rsidP="000655F4">
      <w:pPr>
        <w:spacing w:after="0" w:line="360" w:lineRule="auto"/>
        <w:ind w:left="720"/>
        <w:rPr>
          <w:rFonts w:ascii="Arial" w:hAnsi="Arial" w:cs="Arial"/>
        </w:rPr>
      </w:pPr>
      <w:r>
        <w:rPr>
          <w:rFonts w:ascii="Arial" w:hAnsi="Arial" w:cs="Arial"/>
        </w:rPr>
        <w:t xml:space="preserve">Q1. What is the </w:t>
      </w:r>
      <w:r w:rsidRPr="00D27575">
        <w:rPr>
          <w:rFonts w:ascii="Arial" w:hAnsi="Arial" w:cs="Arial"/>
          <w:b/>
        </w:rPr>
        <w:t>relationship</w:t>
      </w:r>
      <w:r>
        <w:rPr>
          <w:rFonts w:ascii="Arial" w:hAnsi="Arial" w:cs="Arial"/>
        </w:rPr>
        <w:t xml:space="preserve"> between </w:t>
      </w:r>
      <w:r w:rsidR="00422F10">
        <w:rPr>
          <w:rFonts w:ascii="Arial" w:hAnsi="Arial" w:cs="Arial"/>
        </w:rPr>
        <w:t xml:space="preserve">the </w:t>
      </w:r>
      <w:r>
        <w:rPr>
          <w:rFonts w:ascii="Arial" w:hAnsi="Arial" w:cs="Arial"/>
        </w:rPr>
        <w:t>f</w:t>
      </w:r>
      <w:r w:rsidR="00422F10">
        <w:rPr>
          <w:rFonts w:ascii="Arial" w:hAnsi="Arial" w:cs="Arial"/>
        </w:rPr>
        <w:t>requency of fast food consumption</w:t>
      </w:r>
      <w:r>
        <w:rPr>
          <w:rFonts w:ascii="Arial" w:hAnsi="Arial" w:cs="Arial"/>
        </w:rPr>
        <w:t xml:space="preserve"> and </w:t>
      </w:r>
      <w:r w:rsidR="00422F10">
        <w:rPr>
          <w:rFonts w:ascii="Arial" w:hAnsi="Arial" w:cs="Arial"/>
        </w:rPr>
        <w:t>feeling unrested in the morning</w:t>
      </w:r>
      <w:r>
        <w:rPr>
          <w:rFonts w:ascii="Arial" w:hAnsi="Arial" w:cs="Arial"/>
        </w:rPr>
        <w:t>?</w:t>
      </w:r>
    </w:p>
    <w:p w:rsidR="000655F4" w:rsidRDefault="000655F4" w:rsidP="000655F4">
      <w:pPr>
        <w:spacing w:after="0" w:line="360" w:lineRule="auto"/>
        <w:ind w:left="720"/>
        <w:rPr>
          <w:rFonts w:ascii="Arial" w:hAnsi="Arial" w:cs="Arial"/>
        </w:rPr>
      </w:pPr>
      <w:r>
        <w:rPr>
          <w:rFonts w:ascii="Arial" w:hAnsi="Arial" w:cs="Arial"/>
        </w:rPr>
        <w:t xml:space="preserve">A. The relationship is linear and </w:t>
      </w:r>
      <w:r w:rsidR="00422F10">
        <w:rPr>
          <w:rFonts w:ascii="Arial" w:hAnsi="Arial" w:cs="Arial"/>
        </w:rPr>
        <w:t>negative</w:t>
      </w:r>
      <w:r>
        <w:rPr>
          <w:rFonts w:ascii="Arial" w:hAnsi="Arial" w:cs="Arial"/>
        </w:rPr>
        <w:t>.</w:t>
      </w:r>
    </w:p>
    <w:p w:rsidR="00FE7D16" w:rsidRDefault="00FE7D16" w:rsidP="00FE7D16">
      <w:pPr>
        <w:spacing w:after="0" w:line="360" w:lineRule="auto"/>
        <w:ind w:left="720"/>
        <w:rPr>
          <w:rFonts w:ascii="Arial" w:hAnsi="Arial" w:cs="Arial"/>
        </w:rPr>
      </w:pPr>
      <w:r>
        <w:rPr>
          <w:rFonts w:ascii="Arial" w:hAnsi="Arial" w:cs="Arial"/>
        </w:rPr>
        <w:t xml:space="preserve">Q2. </w:t>
      </w:r>
      <w:r w:rsidRPr="0053799E">
        <w:rPr>
          <w:rFonts w:ascii="Arial" w:hAnsi="Arial" w:cs="Arial"/>
          <w:b/>
        </w:rPr>
        <w:t>Identify</w:t>
      </w:r>
      <w:r>
        <w:rPr>
          <w:rFonts w:ascii="Arial" w:hAnsi="Arial" w:cs="Arial"/>
        </w:rPr>
        <w:t xml:space="preserve"> the strength of the relationship based on Pearson’s Correlation coefficient.</w:t>
      </w:r>
    </w:p>
    <w:p w:rsidR="00FE7D16" w:rsidRDefault="00FE7D16" w:rsidP="00FE7D16">
      <w:pPr>
        <w:spacing w:after="0" w:line="360" w:lineRule="auto"/>
        <w:ind w:left="720"/>
        <w:rPr>
          <w:rFonts w:ascii="Arial" w:hAnsi="Arial" w:cs="Arial"/>
        </w:rPr>
      </w:pPr>
      <w:r>
        <w:rPr>
          <w:rFonts w:ascii="Arial" w:hAnsi="Arial" w:cs="Arial"/>
        </w:rPr>
        <w:t xml:space="preserve">A. The </w:t>
      </w:r>
      <w:r w:rsidRPr="00C95E80">
        <w:rPr>
          <w:rFonts w:ascii="Arial" w:hAnsi="Arial" w:cs="Arial"/>
          <w:i/>
        </w:rPr>
        <w:t>r</w:t>
      </w:r>
      <w:r>
        <w:rPr>
          <w:rFonts w:ascii="Arial" w:hAnsi="Arial" w:cs="Arial"/>
        </w:rPr>
        <w:t xml:space="preserve"> value is greater than -.5 which is a large effect and therefore considered a strong relationship. OWTTE.</w:t>
      </w:r>
    </w:p>
    <w:p w:rsidR="00FE7D16" w:rsidRDefault="00FE7D16" w:rsidP="00FE7D16">
      <w:pPr>
        <w:spacing w:after="0" w:line="360" w:lineRule="auto"/>
        <w:ind w:left="720"/>
        <w:rPr>
          <w:rFonts w:ascii="Arial" w:hAnsi="Arial" w:cs="Arial"/>
        </w:rPr>
      </w:pPr>
      <w:r>
        <w:rPr>
          <w:rFonts w:ascii="Arial" w:hAnsi="Arial" w:cs="Arial"/>
        </w:rPr>
        <w:t xml:space="preserve">Q3. </w:t>
      </w:r>
      <w:r w:rsidRPr="00032158">
        <w:rPr>
          <w:rFonts w:ascii="Arial" w:hAnsi="Arial" w:cs="Arial"/>
          <w:b/>
        </w:rPr>
        <w:t>Identify</w:t>
      </w:r>
      <w:r>
        <w:rPr>
          <w:rFonts w:ascii="Arial" w:hAnsi="Arial" w:cs="Arial"/>
        </w:rPr>
        <w:t xml:space="preserve"> whether or not the results are statistically significant. Explain why or why not.</w:t>
      </w:r>
    </w:p>
    <w:p w:rsidR="00FE7D16" w:rsidRDefault="00FE7D16" w:rsidP="00FE7D16">
      <w:pPr>
        <w:spacing w:after="0" w:line="360" w:lineRule="auto"/>
        <w:ind w:left="720"/>
        <w:rPr>
          <w:rFonts w:ascii="Arial" w:hAnsi="Arial" w:cs="Arial"/>
        </w:rPr>
      </w:pPr>
      <w:r>
        <w:rPr>
          <w:rFonts w:ascii="Arial" w:hAnsi="Arial" w:cs="Arial"/>
        </w:rPr>
        <w:t>A. The results are statistically significant. Results are accepted as significant when the P value is .05 or less. The P value for this study is less than .0001 thus making it significant. OWTTE.</w:t>
      </w:r>
    </w:p>
    <w:p w:rsidR="001C6EA2" w:rsidRDefault="001C6EA2" w:rsidP="006D24FE">
      <w:pPr>
        <w:spacing w:after="0" w:line="360" w:lineRule="auto"/>
        <w:ind w:left="720"/>
        <w:rPr>
          <w:rFonts w:ascii="Arial" w:hAnsi="Arial" w:cs="Arial"/>
        </w:rPr>
      </w:pPr>
      <w:r>
        <w:rPr>
          <w:rFonts w:ascii="Arial" w:hAnsi="Arial" w:cs="Arial"/>
        </w:rPr>
        <w:t xml:space="preserve">Q4. </w:t>
      </w:r>
      <w:r w:rsidRPr="001C6EA2">
        <w:rPr>
          <w:rFonts w:ascii="Arial" w:hAnsi="Arial" w:cs="Arial"/>
          <w:b/>
        </w:rPr>
        <w:t>Identify</w:t>
      </w:r>
      <w:r>
        <w:rPr>
          <w:rFonts w:ascii="Arial" w:hAnsi="Arial" w:cs="Arial"/>
        </w:rPr>
        <w:t xml:space="preserve"> the error in </w:t>
      </w:r>
      <w:r w:rsidR="006D24FE">
        <w:rPr>
          <w:rFonts w:ascii="Arial" w:hAnsi="Arial" w:cs="Arial"/>
        </w:rPr>
        <w:t>T</w:t>
      </w:r>
      <w:r>
        <w:rPr>
          <w:rFonts w:ascii="Arial" w:hAnsi="Arial" w:cs="Arial"/>
        </w:rPr>
        <w:t>able 2.</w:t>
      </w:r>
      <w:r w:rsidR="006D24FE">
        <w:rPr>
          <w:rFonts w:ascii="Arial" w:hAnsi="Arial" w:cs="Arial"/>
        </w:rPr>
        <w:t xml:space="preserve"> (If this question is used, Pearson’s correlation coefficient must be changed </w:t>
      </w:r>
      <w:r w:rsidR="00E2030C">
        <w:rPr>
          <w:rFonts w:ascii="Arial" w:hAnsi="Arial" w:cs="Arial"/>
        </w:rPr>
        <w:t xml:space="preserve">from a negative </w:t>
      </w:r>
      <w:r w:rsidR="006D24FE">
        <w:rPr>
          <w:rFonts w:ascii="Arial" w:hAnsi="Arial" w:cs="Arial"/>
        </w:rPr>
        <w:t>to a positive number)</w:t>
      </w:r>
    </w:p>
    <w:p w:rsidR="001C6EA2" w:rsidRDefault="001C6EA2" w:rsidP="00FE7D16">
      <w:pPr>
        <w:spacing w:after="0" w:line="360" w:lineRule="auto"/>
        <w:ind w:left="720"/>
        <w:rPr>
          <w:rFonts w:ascii="Arial" w:hAnsi="Arial" w:cs="Arial"/>
        </w:rPr>
      </w:pPr>
      <w:r>
        <w:rPr>
          <w:rFonts w:ascii="Arial" w:hAnsi="Arial" w:cs="Arial"/>
        </w:rPr>
        <w:t xml:space="preserve">A. </w:t>
      </w:r>
      <w:r w:rsidR="00057762">
        <w:rPr>
          <w:rFonts w:ascii="Arial" w:hAnsi="Arial" w:cs="Arial"/>
        </w:rPr>
        <w:t>Pearson’s</w:t>
      </w:r>
      <w:r>
        <w:rPr>
          <w:rFonts w:ascii="Arial" w:hAnsi="Arial" w:cs="Arial"/>
        </w:rPr>
        <w:t xml:space="preserve"> correlation coefficient should be </w:t>
      </w:r>
      <w:r w:rsidR="00057762">
        <w:rPr>
          <w:rFonts w:ascii="Arial" w:hAnsi="Arial" w:cs="Arial"/>
        </w:rPr>
        <w:t>-.97 not .97 as the relationship of the data in Figure 2 is negative.</w:t>
      </w:r>
    </w:p>
    <w:p w:rsidR="000655F4" w:rsidRDefault="000655F4" w:rsidP="007E13DC">
      <w:pPr>
        <w:spacing w:after="0" w:line="360" w:lineRule="auto"/>
        <w:rPr>
          <w:rFonts w:ascii="Arial" w:hAnsi="Arial" w:cs="Arial"/>
          <w:sz w:val="24"/>
        </w:rPr>
      </w:pPr>
    </w:p>
    <w:p w:rsidR="00873756" w:rsidRDefault="00A37EAA" w:rsidP="001C6EA2">
      <w:pPr>
        <w:spacing w:after="0" w:line="360" w:lineRule="auto"/>
        <w:rPr>
          <w:rFonts w:ascii="Arial" w:hAnsi="Arial" w:cs="Arial"/>
        </w:rPr>
      </w:pPr>
      <w:r w:rsidRPr="00CC2BAD">
        <w:rPr>
          <w:rFonts w:ascii="Arial" w:hAnsi="Arial" w:cs="Arial"/>
        </w:rPr>
        <w:t>3</w:t>
      </w:r>
      <w:r>
        <w:rPr>
          <w:rFonts w:ascii="Arial" w:hAnsi="Arial" w:cs="Arial"/>
        </w:rPr>
        <w:t xml:space="preserve"> – Interpret evidence</w:t>
      </w:r>
    </w:p>
    <w:p w:rsidR="00A37EAA" w:rsidRDefault="00A37EAA" w:rsidP="003D0C7D">
      <w:pPr>
        <w:spacing w:after="0" w:line="360" w:lineRule="auto"/>
        <w:ind w:left="720"/>
        <w:rPr>
          <w:rFonts w:ascii="Arial" w:hAnsi="Arial" w:cs="Arial"/>
        </w:rPr>
      </w:pPr>
      <w:r>
        <w:rPr>
          <w:rFonts w:ascii="Arial" w:hAnsi="Arial" w:cs="Arial"/>
        </w:rPr>
        <w:t xml:space="preserve">Q1. </w:t>
      </w:r>
      <w:r w:rsidRPr="00623AC0">
        <w:rPr>
          <w:rFonts w:ascii="Arial" w:hAnsi="Arial" w:cs="Arial"/>
          <w:b/>
        </w:rPr>
        <w:t>Infer</w:t>
      </w:r>
      <w:r>
        <w:rPr>
          <w:rFonts w:ascii="Arial" w:hAnsi="Arial" w:cs="Arial"/>
        </w:rPr>
        <w:t xml:space="preserve"> the results of Pearson’s correlation coefficient analysis.</w:t>
      </w:r>
      <w:r w:rsidR="003D0C7D">
        <w:rPr>
          <w:rFonts w:ascii="Arial" w:hAnsi="Arial" w:cs="Arial"/>
        </w:rPr>
        <w:t xml:space="preserve"> (If Q4 from previous batch is used, then this question will be: </w:t>
      </w:r>
      <w:r w:rsidR="003D0C7D" w:rsidRPr="00623AC0">
        <w:rPr>
          <w:rFonts w:ascii="Arial" w:hAnsi="Arial" w:cs="Arial"/>
          <w:b/>
        </w:rPr>
        <w:t>Infer</w:t>
      </w:r>
      <w:r w:rsidR="003D0C7D">
        <w:rPr>
          <w:rFonts w:ascii="Arial" w:hAnsi="Arial" w:cs="Arial"/>
        </w:rPr>
        <w:t xml:space="preserve"> the results of the corrected Pearson’s correlation coefficient analysis.)</w:t>
      </w:r>
    </w:p>
    <w:p w:rsidR="00A37EAA" w:rsidRDefault="00A37EAA" w:rsidP="00A37EAA">
      <w:pPr>
        <w:spacing w:after="0" w:line="360" w:lineRule="auto"/>
        <w:ind w:left="720"/>
        <w:rPr>
          <w:rFonts w:ascii="Arial" w:hAnsi="Arial" w:cs="Arial"/>
        </w:rPr>
      </w:pPr>
      <w:r>
        <w:rPr>
          <w:rFonts w:ascii="Arial" w:hAnsi="Arial" w:cs="Arial"/>
        </w:rPr>
        <w:lastRenderedPageBreak/>
        <w:t xml:space="preserve">A. The </w:t>
      </w:r>
      <w:r w:rsidRPr="00623AC0">
        <w:rPr>
          <w:rFonts w:ascii="Arial" w:hAnsi="Arial" w:cs="Arial"/>
          <w:i/>
        </w:rPr>
        <w:t>r</w:t>
      </w:r>
      <w:r>
        <w:rPr>
          <w:rFonts w:ascii="Arial" w:hAnsi="Arial" w:cs="Arial"/>
        </w:rPr>
        <w:t xml:space="preserve"> value indicates there is a negative correlation between feeling unrested in the morning and </w:t>
      </w:r>
      <w:r w:rsidR="002E45E5">
        <w:rPr>
          <w:rFonts w:ascii="Arial" w:hAnsi="Arial" w:cs="Arial"/>
        </w:rPr>
        <w:t>the frequency of fast food consumption</w:t>
      </w:r>
      <w:r>
        <w:rPr>
          <w:rFonts w:ascii="Arial" w:hAnsi="Arial" w:cs="Arial"/>
        </w:rPr>
        <w:t xml:space="preserve"> and the </w:t>
      </w:r>
      <w:r w:rsidRPr="00623AC0">
        <w:rPr>
          <w:rFonts w:ascii="Arial" w:hAnsi="Arial" w:cs="Arial"/>
          <w:i/>
        </w:rPr>
        <w:t>p</w:t>
      </w:r>
      <w:r>
        <w:rPr>
          <w:rFonts w:ascii="Arial" w:hAnsi="Arial" w:cs="Arial"/>
        </w:rPr>
        <w:t xml:space="preserve"> value indicates it is statistically significant.</w:t>
      </w:r>
    </w:p>
    <w:p w:rsidR="003557C3" w:rsidRDefault="003557C3" w:rsidP="003557C3">
      <w:pPr>
        <w:spacing w:after="0" w:line="360" w:lineRule="auto"/>
        <w:ind w:left="720"/>
        <w:rPr>
          <w:rFonts w:ascii="Arial" w:hAnsi="Arial" w:cs="Arial"/>
        </w:rPr>
      </w:pPr>
      <w:r>
        <w:rPr>
          <w:rFonts w:ascii="Arial" w:hAnsi="Arial" w:cs="Arial"/>
        </w:rPr>
        <w:t xml:space="preserve">Q2. </w:t>
      </w:r>
      <w:r w:rsidRPr="007938E9">
        <w:rPr>
          <w:rFonts w:ascii="Arial" w:hAnsi="Arial" w:cs="Arial"/>
          <w:b/>
        </w:rPr>
        <w:t>Compare</w:t>
      </w:r>
      <w:r>
        <w:rPr>
          <w:rFonts w:ascii="Arial" w:hAnsi="Arial" w:cs="Arial"/>
        </w:rPr>
        <w:t xml:space="preserve"> the ratings of participants in condition1 with participants in condition 4.</w:t>
      </w:r>
    </w:p>
    <w:p w:rsidR="003557C3" w:rsidRDefault="003557C3" w:rsidP="003557C3">
      <w:pPr>
        <w:spacing w:after="0" w:line="360" w:lineRule="auto"/>
        <w:ind w:left="720"/>
        <w:rPr>
          <w:rFonts w:ascii="Arial" w:hAnsi="Arial" w:cs="Arial"/>
        </w:rPr>
      </w:pPr>
      <w:r>
        <w:rPr>
          <w:rFonts w:ascii="Arial" w:hAnsi="Arial" w:cs="Arial"/>
        </w:rPr>
        <w:t>A.</w:t>
      </w:r>
      <w:r w:rsidR="005B7F9A">
        <w:rPr>
          <w:rFonts w:ascii="Arial" w:hAnsi="Arial" w:cs="Arial"/>
        </w:rPr>
        <w:t xml:space="preserve"> Although</w:t>
      </w:r>
      <w:r>
        <w:rPr>
          <w:rFonts w:ascii="Arial" w:hAnsi="Arial" w:cs="Arial"/>
        </w:rPr>
        <w:t xml:space="preserve"> participants in condition 1 </w:t>
      </w:r>
      <w:r w:rsidR="005B7F9A">
        <w:rPr>
          <w:rFonts w:ascii="Arial" w:hAnsi="Arial" w:cs="Arial"/>
        </w:rPr>
        <w:t>have a higher rating of feeling unrested than</w:t>
      </w:r>
      <w:r>
        <w:rPr>
          <w:rFonts w:ascii="Arial" w:hAnsi="Arial" w:cs="Arial"/>
        </w:rPr>
        <w:t xml:space="preserve"> participants in condition 4</w:t>
      </w:r>
      <w:r w:rsidR="005B7F9A">
        <w:rPr>
          <w:rFonts w:ascii="Arial" w:hAnsi="Arial" w:cs="Arial"/>
        </w:rPr>
        <w:t>, there is very little real difference as both conditions fall between 2 (a bit) and 3 (some)</w:t>
      </w:r>
      <w:r>
        <w:rPr>
          <w:rFonts w:ascii="Arial" w:hAnsi="Arial" w:cs="Arial"/>
        </w:rPr>
        <w:t>. OWTTE.</w:t>
      </w:r>
    </w:p>
    <w:p w:rsidR="009049DE" w:rsidRDefault="009049DE" w:rsidP="009049DE">
      <w:pPr>
        <w:spacing w:after="0" w:line="360" w:lineRule="auto"/>
        <w:ind w:left="720"/>
        <w:rPr>
          <w:rFonts w:ascii="Arial" w:hAnsi="Arial" w:cs="Arial"/>
        </w:rPr>
      </w:pPr>
      <w:r>
        <w:rPr>
          <w:rFonts w:ascii="Arial" w:hAnsi="Arial" w:cs="Arial"/>
        </w:rPr>
        <w:t xml:space="preserve">Q3. </w:t>
      </w:r>
      <w:r w:rsidRPr="00332A12">
        <w:rPr>
          <w:rFonts w:ascii="Arial" w:hAnsi="Arial" w:cs="Arial"/>
          <w:b/>
        </w:rPr>
        <w:t>Draw a conclusion</w:t>
      </w:r>
      <w:r>
        <w:rPr>
          <w:rFonts w:ascii="Arial" w:hAnsi="Arial" w:cs="Arial"/>
        </w:rPr>
        <w:t xml:space="preserve"> about the relationship between the frequency of fast food consumption and feeling unrested in the morning.</w:t>
      </w:r>
    </w:p>
    <w:p w:rsidR="007F27BA" w:rsidRPr="00CC2BAD" w:rsidRDefault="009049DE" w:rsidP="00F65E68">
      <w:pPr>
        <w:spacing w:after="0" w:line="360" w:lineRule="auto"/>
        <w:ind w:left="720"/>
        <w:rPr>
          <w:rFonts w:ascii="Arial" w:hAnsi="Arial" w:cs="Arial"/>
        </w:rPr>
      </w:pPr>
      <w:r>
        <w:rPr>
          <w:rFonts w:ascii="Arial" w:hAnsi="Arial" w:cs="Arial"/>
        </w:rPr>
        <w:t>A. As the frequency of fast food consumption increases, feeling unrested in the morning</w:t>
      </w:r>
      <w:r w:rsidR="004D58DD">
        <w:rPr>
          <w:rFonts w:ascii="Arial" w:hAnsi="Arial" w:cs="Arial"/>
        </w:rPr>
        <w:t xml:space="preserve"> decreases</w:t>
      </w:r>
      <w:r>
        <w:rPr>
          <w:rFonts w:ascii="Arial" w:hAnsi="Arial" w:cs="Arial"/>
        </w:rPr>
        <w:t>. OWTTE.</w:t>
      </w:r>
      <w:bookmarkStart w:id="0" w:name="_GoBack"/>
      <w:bookmarkEnd w:id="0"/>
    </w:p>
    <w:sectPr w:rsidR="007F27BA" w:rsidRPr="00CC2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CEA"/>
    <w:multiLevelType w:val="hybridMultilevel"/>
    <w:tmpl w:val="DF52E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DD0566"/>
    <w:multiLevelType w:val="hybridMultilevel"/>
    <w:tmpl w:val="9662ACC4"/>
    <w:lvl w:ilvl="0" w:tplc="4FD64376">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C3NLcwNLE0NTW1MDNV0lEKTi0uzszPAykwqwUAKMLAMiwAAAA="/>
  </w:docVars>
  <w:rsids>
    <w:rsidRoot w:val="003B264C"/>
    <w:rsid w:val="00002098"/>
    <w:rsid w:val="00025EE7"/>
    <w:rsid w:val="00032158"/>
    <w:rsid w:val="00057762"/>
    <w:rsid w:val="000655F4"/>
    <w:rsid w:val="00097BD6"/>
    <w:rsid w:val="001422A8"/>
    <w:rsid w:val="0016179E"/>
    <w:rsid w:val="00162738"/>
    <w:rsid w:val="00166492"/>
    <w:rsid w:val="00171CAF"/>
    <w:rsid w:val="001C6EA2"/>
    <w:rsid w:val="001E63D9"/>
    <w:rsid w:val="00224EA5"/>
    <w:rsid w:val="002C7E8F"/>
    <w:rsid w:val="002E45E5"/>
    <w:rsid w:val="00302B20"/>
    <w:rsid w:val="003243C8"/>
    <w:rsid w:val="00332A12"/>
    <w:rsid w:val="003557C3"/>
    <w:rsid w:val="003948FD"/>
    <w:rsid w:val="003A445E"/>
    <w:rsid w:val="003B264C"/>
    <w:rsid w:val="003D0C7D"/>
    <w:rsid w:val="003F2D6E"/>
    <w:rsid w:val="00422F10"/>
    <w:rsid w:val="004653D9"/>
    <w:rsid w:val="0046769A"/>
    <w:rsid w:val="00467C65"/>
    <w:rsid w:val="004D58DD"/>
    <w:rsid w:val="004E786B"/>
    <w:rsid w:val="0052473C"/>
    <w:rsid w:val="0053799E"/>
    <w:rsid w:val="00590FE9"/>
    <w:rsid w:val="005B7F9A"/>
    <w:rsid w:val="005D3F85"/>
    <w:rsid w:val="005F78A1"/>
    <w:rsid w:val="006113AB"/>
    <w:rsid w:val="00623AC0"/>
    <w:rsid w:val="00633A6B"/>
    <w:rsid w:val="00685B4E"/>
    <w:rsid w:val="006C2CFD"/>
    <w:rsid w:val="006D24FE"/>
    <w:rsid w:val="0070329F"/>
    <w:rsid w:val="007938E9"/>
    <w:rsid w:val="007D184C"/>
    <w:rsid w:val="007E13DC"/>
    <w:rsid w:val="007F27BA"/>
    <w:rsid w:val="00802549"/>
    <w:rsid w:val="008267B6"/>
    <w:rsid w:val="00840C21"/>
    <w:rsid w:val="00873756"/>
    <w:rsid w:val="00875463"/>
    <w:rsid w:val="008E7BE3"/>
    <w:rsid w:val="009049DE"/>
    <w:rsid w:val="00905A7F"/>
    <w:rsid w:val="00943696"/>
    <w:rsid w:val="009C24D7"/>
    <w:rsid w:val="009E75A0"/>
    <w:rsid w:val="00A062DE"/>
    <w:rsid w:val="00A37EAA"/>
    <w:rsid w:val="00A875AF"/>
    <w:rsid w:val="00AA0118"/>
    <w:rsid w:val="00B10275"/>
    <w:rsid w:val="00B30E6B"/>
    <w:rsid w:val="00BE1845"/>
    <w:rsid w:val="00C025C0"/>
    <w:rsid w:val="00C243ED"/>
    <w:rsid w:val="00C95E80"/>
    <w:rsid w:val="00CC2BAD"/>
    <w:rsid w:val="00D27575"/>
    <w:rsid w:val="00D42F31"/>
    <w:rsid w:val="00D618F9"/>
    <w:rsid w:val="00DA2EFE"/>
    <w:rsid w:val="00DD3786"/>
    <w:rsid w:val="00DF2572"/>
    <w:rsid w:val="00E2030C"/>
    <w:rsid w:val="00E24E71"/>
    <w:rsid w:val="00E3317D"/>
    <w:rsid w:val="00E705B2"/>
    <w:rsid w:val="00E82F25"/>
    <w:rsid w:val="00EA6C8E"/>
    <w:rsid w:val="00EC3A51"/>
    <w:rsid w:val="00ED5791"/>
    <w:rsid w:val="00F1183B"/>
    <w:rsid w:val="00F2150D"/>
    <w:rsid w:val="00F43C19"/>
    <w:rsid w:val="00F65E68"/>
    <w:rsid w:val="00FE7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B236C-EBA7-4C20-A719-325D0945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2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572"/>
    <w:rPr>
      <w:rFonts w:ascii="Segoe UI" w:hAnsi="Segoe UI" w:cs="Segoe UI"/>
      <w:sz w:val="18"/>
      <w:szCs w:val="18"/>
    </w:rPr>
  </w:style>
  <w:style w:type="character" w:styleId="PlaceholderText">
    <w:name w:val="Placeholder Text"/>
    <w:basedOn w:val="DefaultParagraphFont"/>
    <w:uiPriority w:val="99"/>
    <w:semiHidden/>
    <w:rsid w:val="00C025C0"/>
    <w:rPr>
      <w:color w:val="808080"/>
    </w:rPr>
  </w:style>
  <w:style w:type="paragraph" w:styleId="ListParagraph">
    <w:name w:val="List Paragraph"/>
    <w:basedOn w:val="Normal"/>
    <w:uiPriority w:val="34"/>
    <w:qFormat/>
    <w:rsid w:val="00097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ehan\Documents\PsychInSchools\Mandatory%20Prac%201\DataTests\datates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Sheet1!$A$23:$A$26</c:f>
              <c:numCache>
                <c:formatCode>General</c:formatCode>
                <c:ptCount val="4"/>
                <c:pt idx="0">
                  <c:v>1</c:v>
                </c:pt>
                <c:pt idx="1">
                  <c:v>2</c:v>
                </c:pt>
                <c:pt idx="2">
                  <c:v>3</c:v>
                </c:pt>
                <c:pt idx="3">
                  <c:v>4</c:v>
                </c:pt>
              </c:numCache>
            </c:numRef>
          </c:xVal>
          <c:yVal>
            <c:numRef>
              <c:f>Sheet1!$B$23:$B$26</c:f>
              <c:numCache>
                <c:formatCode>General</c:formatCode>
                <c:ptCount val="4"/>
                <c:pt idx="0">
                  <c:v>2.8</c:v>
                </c:pt>
                <c:pt idx="1">
                  <c:v>2.7</c:v>
                </c:pt>
                <c:pt idx="2">
                  <c:v>2.6666666666666665</c:v>
                </c:pt>
                <c:pt idx="3">
                  <c:v>2.5</c:v>
                </c:pt>
              </c:numCache>
            </c:numRef>
          </c:yVal>
          <c:smooth val="0"/>
          <c:extLst>
            <c:ext xmlns:c16="http://schemas.microsoft.com/office/drawing/2014/chart" uri="{C3380CC4-5D6E-409C-BE32-E72D297353CC}">
              <c16:uniqueId val="{00000000-AD06-4D70-B1E0-379CB8B76F64}"/>
            </c:ext>
          </c:extLst>
        </c:ser>
        <c:dLbls>
          <c:showLegendKey val="0"/>
          <c:showVal val="0"/>
          <c:showCatName val="0"/>
          <c:showSerName val="0"/>
          <c:showPercent val="0"/>
          <c:showBubbleSize val="0"/>
        </c:dLbls>
        <c:axId val="542879168"/>
        <c:axId val="542879496"/>
      </c:scatterChart>
      <c:valAx>
        <c:axId val="542879168"/>
        <c:scaling>
          <c:orientation val="minMax"/>
          <c:max val="5"/>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 of Fast Food Consumption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879496"/>
        <c:crosses val="autoZero"/>
        <c:crossBetween val="midCat"/>
        <c:majorUnit val="1"/>
      </c:valAx>
      <c:valAx>
        <c:axId val="542879496"/>
        <c:scaling>
          <c:orientation val="minMax"/>
          <c:max val="3"/>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Rating of Feeling Unrested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8791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Sharp</dc:creator>
  <cp:keywords/>
  <dc:description/>
  <cp:lastModifiedBy>Aaron Sharp</cp:lastModifiedBy>
  <cp:revision>32</cp:revision>
  <cp:lastPrinted>2018-12-09T03:09:00Z</cp:lastPrinted>
  <dcterms:created xsi:type="dcterms:W3CDTF">2018-12-14T03:18:00Z</dcterms:created>
  <dcterms:modified xsi:type="dcterms:W3CDTF">2019-01-21T12:55:00Z</dcterms:modified>
</cp:coreProperties>
</file>